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49" w:type="dxa"/>
        <w:tblInd w:w="93" w:type="dxa"/>
        <w:tblLook w:val="04A0" w:firstRow="1" w:lastRow="0" w:firstColumn="1" w:lastColumn="0" w:noHBand="0" w:noVBand="1"/>
      </w:tblPr>
      <w:tblGrid>
        <w:gridCol w:w="2860"/>
        <w:gridCol w:w="2460"/>
        <w:gridCol w:w="881"/>
        <w:gridCol w:w="731"/>
        <w:gridCol w:w="731"/>
        <w:gridCol w:w="731"/>
        <w:gridCol w:w="731"/>
        <w:gridCol w:w="731"/>
        <w:gridCol w:w="731"/>
        <w:gridCol w:w="731"/>
        <w:gridCol w:w="731"/>
      </w:tblGrid>
      <w:tr w:rsidR="00854C60" w:rsidRPr="00854C60" w:rsidTr="00854C60">
        <w:trPr>
          <w:trHeight w:val="885"/>
        </w:trPr>
        <w:tc>
          <w:tcPr>
            <w:tcW w:w="120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72"/>
                <w:szCs w:val="72"/>
              </w:rPr>
            </w:pPr>
            <w:bookmarkStart w:id="0" w:name="_GoBack"/>
            <w:bookmarkEnd w:id="0"/>
            <w:r w:rsidRPr="00854C60">
              <w:rPr>
                <w:rFonts w:ascii="Tahoma" w:eastAsia="Times New Roman" w:hAnsi="Tahoma" w:cs="Tahoma"/>
                <w:b/>
                <w:bCs/>
                <w:sz w:val="72"/>
                <w:szCs w:val="72"/>
              </w:rPr>
              <w:t>Sorento leto 2018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HOTEL</w:t>
            </w:r>
          </w:p>
        </w:tc>
        <w:tc>
          <w:tcPr>
            <w:tcW w:w="2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tip sobe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usluga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14.07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21.07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28.07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04.08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11.08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18.08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25.08</w:t>
            </w:r>
          </w:p>
        </w:tc>
      </w:tr>
      <w:tr w:rsidR="00854C60" w:rsidRPr="00854C60" w:rsidTr="00854C60">
        <w:trPr>
          <w:trHeight w:val="285"/>
        </w:trPr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broj nocenja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Sea Breeze Residence  4*</w:t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SORENTO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apartman 1/4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497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497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521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488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497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497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521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studio 1/2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667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645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645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645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446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521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(2-12)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446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521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studio pogled more 1/2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667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667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728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614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604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(2-12)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</w:tr>
      <w:tr w:rsidR="00854C60" w:rsidRPr="00854C60" w:rsidTr="00854C60">
        <w:trPr>
          <w:trHeight w:val="510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apartman pogled more 1/4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667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667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686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667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667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686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Panorama Palace  4*</w:t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SORENTO</w:t>
            </w: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1/2 ND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497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488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1/1 soba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723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711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695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429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(2-12)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379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379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369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1/2 PP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PP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564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574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574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574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597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587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587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554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1/1 soba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774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787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787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787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807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761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482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(2-12)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416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423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436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429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429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409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HOTEL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tip sobe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usluga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14.07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21.07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28.07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04.08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11.08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18.08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25.08</w:t>
            </w:r>
          </w:p>
        </w:tc>
      </w:tr>
      <w:tr w:rsidR="00854C60" w:rsidRPr="00854C60" w:rsidTr="00854C60">
        <w:trPr>
          <w:trHeight w:val="285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broj nocenja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Dania  3*</w:t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SORENTO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1/2 ND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497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521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466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474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474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488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497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488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488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488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(2-4)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(4-12)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423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429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422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pogled more 1/2 ND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563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563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525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(2-4)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(4-12)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435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451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1/2 PP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PP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581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614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604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565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563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563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563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(2-4)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(4-12)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465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473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473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483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488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480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pogled more 1/2 PP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PP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623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645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645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645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590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600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(2-4)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(4-12)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509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Baia di Puolo  3*</w:t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SORENTO</w:t>
            </w: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1/2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581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571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571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571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1/1 soba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723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777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495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495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495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(2-12)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354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360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387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381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381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381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pogled more 1/2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589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599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599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599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645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645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645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1/1 soba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799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813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813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813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866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852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852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852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564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554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554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554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(2-12)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392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398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398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398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425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418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418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418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HOTEL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tip sobe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usluga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04.08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11.08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18.08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25.08</w:t>
            </w:r>
          </w:p>
        </w:tc>
      </w:tr>
      <w:tr w:rsidR="00854C60" w:rsidRPr="00854C60" w:rsidTr="00854C60">
        <w:trPr>
          <w:trHeight w:val="285"/>
        </w:trPr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broj nocenja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Oriente  4*</w:t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SORENTO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1/2 ND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539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581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571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571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571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463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471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471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471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495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495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495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(2-12)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396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426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419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1/2 PP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PP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597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637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548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(2-12)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466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458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La Pergola  3*</w:t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SORENTO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1/2 ND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597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648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637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546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546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565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570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(2-12)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466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458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1/2 PP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PP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723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736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758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774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761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761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655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655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674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687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675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675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675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(2-12)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533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Ascot  4*</w:t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SORENTO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1/2 ND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686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597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665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587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(2-12)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497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547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538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538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488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1/2 PP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PP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824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893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893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810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765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686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(2-12)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623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612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563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Europa palace  4*</w:t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SORENTO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1/2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796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796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796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769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1017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(2-12)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728</w:t>
            </w:r>
          </w:p>
        </w:tc>
      </w:tr>
      <w:tr w:rsidR="00854C60" w:rsidRPr="00854C60" w:rsidTr="00854C60">
        <w:trPr>
          <w:trHeight w:val="510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basta/grad pogled 1/2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1009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976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1017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1017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trHeight w:val="285"/>
        </w:trPr>
        <w:tc>
          <w:tcPr>
            <w:tcW w:w="28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(2-12)</w:t>
            </w:r>
          </w:p>
        </w:tc>
        <w:tc>
          <w:tcPr>
            <w:tcW w:w="8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728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728</w:t>
            </w:r>
          </w:p>
        </w:tc>
      </w:tr>
    </w:tbl>
    <w:p w:rsidR="00854C60" w:rsidRDefault="00854C60">
      <w:r>
        <w:br w:type="page"/>
      </w:r>
    </w:p>
    <w:tbl>
      <w:tblPr>
        <w:tblW w:w="15622" w:type="dxa"/>
        <w:tblInd w:w="93" w:type="dxa"/>
        <w:tblLook w:val="04A0" w:firstRow="1" w:lastRow="0" w:firstColumn="1" w:lastColumn="0" w:noHBand="0" w:noVBand="1"/>
      </w:tblPr>
      <w:tblGrid>
        <w:gridCol w:w="1600"/>
        <w:gridCol w:w="658"/>
        <w:gridCol w:w="602"/>
        <w:gridCol w:w="56"/>
        <w:gridCol w:w="986"/>
        <w:gridCol w:w="985"/>
        <w:gridCol w:w="433"/>
        <w:gridCol w:w="552"/>
        <w:gridCol w:w="329"/>
        <w:gridCol w:w="656"/>
        <w:gridCol w:w="75"/>
        <w:gridCol w:w="731"/>
        <w:gridCol w:w="179"/>
        <w:gridCol w:w="552"/>
        <w:gridCol w:w="433"/>
        <w:gridCol w:w="298"/>
        <w:gridCol w:w="687"/>
        <w:gridCol w:w="44"/>
        <w:gridCol w:w="731"/>
        <w:gridCol w:w="210"/>
        <w:gridCol w:w="521"/>
        <w:gridCol w:w="464"/>
        <w:gridCol w:w="267"/>
        <w:gridCol w:w="693"/>
        <w:gridCol w:w="960"/>
        <w:gridCol w:w="960"/>
        <w:gridCol w:w="960"/>
      </w:tblGrid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HOTEL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tip sobe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usluga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07.07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14.07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21.07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28.07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04.08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11.08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18.08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25.08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6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broj nocenja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Europa palace  4*</w:t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SORENTO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pogled more 1/2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1393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1393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1393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1347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1347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1347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1052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1052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1052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1017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(2-12)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753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753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753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728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728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728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Conca park  4*</w:t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SORENTO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1/2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824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838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857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866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852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698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725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732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719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719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719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(2-11)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518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518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530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521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pogled more 1/2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966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966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985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976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976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799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813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813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827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833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819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819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819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(2-12)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582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582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591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593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583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583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583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Imperial Hotel Tramontano  4*</w:t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SORENTO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clasic pogled basta 1/2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1462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1462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1462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1413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1413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1413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1/1 soba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191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1052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1052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1052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1017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(2-12)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753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753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753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728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728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728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Grand hotel Cocumella  5*</w:t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</w: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br/>
              <w:t>SORENTO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std 1/2</w:t>
            </w:r>
          </w:p>
        </w:tc>
        <w:tc>
          <w:tcPr>
            <w:tcW w:w="88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1737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1737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1737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1708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1679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1679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1679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dodatni krevet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1122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1141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1141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1141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1122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1104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1104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1104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(0-2)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84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U pratnji dve odrasle osobe besplatno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1. dete (2-7)</w:t>
            </w:r>
          </w:p>
        </w:tc>
        <w:tc>
          <w:tcPr>
            <w:tcW w:w="8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951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967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967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967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951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935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935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854C60">
              <w:rPr>
                <w:rFonts w:ascii="Tahoma" w:eastAsia="Times New Roman" w:hAnsi="Tahoma" w:cs="Tahoma"/>
                <w:sz w:val="20"/>
                <w:szCs w:val="20"/>
              </w:rPr>
              <w:t>935</w:t>
            </w: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54C60" w:rsidRPr="00854C60" w:rsidTr="00854C60">
        <w:trPr>
          <w:gridAfter w:val="4"/>
          <w:wAfter w:w="3573" w:type="dxa"/>
          <w:trHeight w:val="285"/>
        </w:trPr>
        <w:tc>
          <w:tcPr>
            <w:tcW w:w="2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2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PROGRAM PUTOVANJA: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1. dan. Beograd -Sorento ( aerodrom Napulj) : Sastanak putnika na aerodromu Beograd dva sata pre poletanja kod šaltera Agencije Ponte. Prevoz čarter letom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17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( let traje cca dva sata ). Dolazak u Napulj.  Transfer do izabranog hotela. Smeštaj u hotel. Hotelske usluge prema programu. Noćenje.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27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2. -6. dan : Individualne aktivnosti. Mogućnost fakultativnih izleta i razgledanja.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56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7.  dan Sorento ( aerodrom Napulj) - Beograd: Napuštanje soba do 10 h. Transfer do aerodroma, čekiranje i pasoška kontrola. Direktan čarter let do Beograda (AIR SERBIA). </w:t>
            </w: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2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ARANŽMAN UKLJUČUJE: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5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Avio prevoz čarter letom na relaciji Beograd - Napulj- Beograd,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6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Smeštaj u izabranom hotelu na bazi usluge i tipa sobe naznačene u tabeli, 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3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Transfer aerodrom - hotel - aerodrom,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Usluge predstavnika, troškove organizacije putovanja.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2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ARANŽMAN NE UKLJUČUJE: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562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Aerodromske takse u visini od  </w:t>
            </w: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51.28 EUR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 ( </w:t>
            </w: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15.3 EUR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 aerodromska taksa Beograd, </w:t>
            </w: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25 EUR 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aerodromska taksa u Lamecija terme, </w:t>
            </w: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10 EUR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 YQ taksa,  </w:t>
            </w: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0.98 EUR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 DCV taksa) , </w:t>
            </w:r>
          </w:p>
        </w:tc>
      </w:tr>
      <w:tr w:rsidR="00854C60" w:rsidRPr="00854C60" w:rsidTr="00854C60">
        <w:trPr>
          <w:trHeight w:val="300"/>
        </w:trPr>
        <w:tc>
          <w:tcPr>
            <w:tcW w:w="127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plaćaju se u agenciji uz aranžman u dinarskoj   protivvrednosti; YQ je taksa za poskupljenje goriva, a njena visina zavisiće od devijacije cene goriva i biće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6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objavljivana 2 puta mesečno; DCV je taksa direktorata za razvoj saobraćaja, 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6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Dinarski deo aranžmana (plaćaju je odrasli i deca) u iznosu od</w:t>
            </w: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 2.000,00 rsd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2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Deca do 2 god besplatno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98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Sve navedene takse su podložne promeni  i eventualna poskupljenja naplativa su sve do početka putovanja. 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2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OPŠTE INFORMACIJE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Napomena: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 Cene su izražene u Eur-ima ili Din-arima. Plaćanje se vrši isključivo u dinarima prema prodajnom kursu Banke Intesa na dan plaćanja. Ukoliko aranžman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nije plaćen u celosti, ostatak duga se izražava u Eur-ima i plaća prema kursu na dan uplate. U slučaju poremećaja na tržištu roba i usluga organizator zadržava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pravo korigovanja cena na neplaćeni deo aranžmana.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USLOVI PLAĆANJA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17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1. UPLATA DO POLASKA- Prilikom rezervacije uplaćuje se 40% akontacije od cene aranžmana , a ostatak najkasnije 15 dana pre polaska.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Uplate aranžmana po cenama ranog bukinga : podležu posebnom načinu plaćanja koji je određen za svaki hotel posebno. Ne pridržavanje uslova plaćanja ili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kašnjenje prilikom uplate podrazumeva gubljenje prava na korišćenje popusta za rani buking. Uplate za aranžmane po cenama ranog bukinga ne mogu biti sa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odloženim plaćanjem.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2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2. TURISTIČKIM KREDITOM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3.UPLATA ČEKOVIMA GRAĐANA U VIŠE RATA- Uplata akontacije od 40% prilikom rezervacije , ostatak uplate čekovima građana na više mesečnih rata, koje je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potrebno deponovati organizatoru prilikom uplate avansa.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88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Rate dospevaju svakog 10,20 i 30-og u mesecu. Poslednji datum dospeća čekova je 30.10.2018.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17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4.PLATNIM KARTICAMA-Sa kojima Ponte travel ima skopljen Ugovor ( Visa,Visa Electron, Maestro, Master, Dina i American Express).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46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5.PLAĆANJE NA RATE-Bez kamate , kreditnim karticama Intesa banke I Komercijalne banke (Visa,Visa Electron, Maestro, Master, Dina ) do 6 rata. Ponte Travel zadržava pravo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6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da propiše i drugačije uslove plaćanja za pojedine (promotivne) ponude.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88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6. ADMINISTRATIVNIM ZABRANAMA  - na više mesečnih rata zaključno sa 30.11.2018.godine.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OSIGURANJE: 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Prodavac na ovlašćenom prodajnom mestu dužan je da ponudi putniku zdavstveno osiguranje i informiše ga o postojanju osiguranja od otkaza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6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aranžmana prema uslovima i tarifama WIENER STADTISCHE osiguranja.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Ovim osiguranjem putnik , odnosno osiguranik je pokriven za sve nepredviđene i hitne medicinske intervencije, kao i troškove medicinske evakuacije i repatrijacije.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U slučaju nastanka osiguranog slučaja , u toku putovanja, dovoljno je prezentovati pasoš i pomenutu polisu za pokriće svih troškova u roku utvrđenom uslovima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zdravstvenog putnog osiguranja. Ukoliko putnik poseduje neku drugu individualnu polisu zdravstvenog putnog osiguranja, molimo da se kod te osiguravajuće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kompanije informiše o proceduri aktiviranja iste.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46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POTVRDA REZERVACIJE HOTELA SE DOBIJA 48 SATI PO UPLATI AKONTACIJE. 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U slučaju ne dobijanja potvrde , putnik ima pravo na refundaciju celokupnog iznosa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uplaćenog avansa.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5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VIZE: 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 Putnici koji nisu državljani Srbije u obavezi su da se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78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sami upoznaju sa viznim režimom zemlje u koju putuju , kao i zemalja kroz koje prolaze.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27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PREVOZ AVIONOM: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 Kompanija Air Srbija je glavni prevoznik putnika Agencije Ponte Travel i Agencija nije u mogućnosti da garantuje vreme polaska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27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po kojem će čarter letovi kompanije Air Srbija  biti realizovani. Vreme leta na čarter letovima , objavljuje se najčešće dva dana pre realizacije programa.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Na čarter letovima ne postoje klase sedišta , tako da nije moguće unapred rezervisati određeno sedište u avionu, već se to radi na aerodromu, prilikom čekiranja.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98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Prema međunarodnim standardima, u slučejevima kašnjenja letova , avio-kompanija preuzima brigu o putnicima.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ZA ARANŽMANE KOJI SU RAĐENI NA BAZI ČARTER LETA MINIMALAN BROJ PUTNIKA ZA REALIZACIJU PROGRAMA JE 100 PUTNIKA PO LETU.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27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ZA SLUČAJ OTKAZIVANJA ILI PROMENE PROGRAMA PUTOVANJA OD STRANE AGENCIJE ROK JE 5 DANA PRE POČETKA PUTOVANJA.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PRTLJAG: 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Kod putovanja avionom, putnik može da ponese maksimim 20 kg prtljaga. U slučaju veće količine prtljaga , organizator putovanja ne snosi rizik da avio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kompanija naplati dodatni višak prtljaga. U ručnom prtljagu nije dozvoljeno da se nose makazice , manikir setovi i drugi oštri predmeti , bilo kakve tečnosti 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2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gelovi , sprejevi i pene.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46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IZGUBLJENI I ZAKASNELI PRTLJAG: 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Ukoliko Vam je prtljag izgubljen ili oštećen , po dolasku na aerodrom obavestite agenta avio-kompanije i predstavnika agencije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Ponte Travel ( na aerodromu), koji će vam pomoći da popunite potrebne formulare. Za obeštećenje u slučaju oštećenja ili potpunog gubitka prtljaga , nadležan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3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je avio prevoznik uz asistenciju agencije.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46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TRANSFERI OD/DO AERODROMA: 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po dolasku na aerodrom, na određenoj destinaciji  sačekaće Vas predstavnik agencije Ponte Travel, koji će Vas uputiti u autobus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88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(mini bus, taxi) radi prevoza do rezervisanog hotela. Obaveza putnika je da vodi računa o svom prtljagu.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Vreme povratka iz hotela biće blagovremeno istaknuto u hotelu. Ukoliko ta informacija nije istaknuta, kontaktirajte predstavnika. Molimo Vas da budete na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17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recepciji hotela 15 min pre zakazanog vremena. Vratite ključeve ( od sobe, sefa) , proverite sva putna dokumenta i platite račune.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CENE ZA DECU: 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Važe samo uz dve punoplatežne osobe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</w:p>
        </w:tc>
        <w:tc>
          <w:tcPr>
            <w:tcW w:w="821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dete do 2 god. Besplatno. Dete ove starosti nema sedište u avionu, ishranu, a ni krevet u hotelu.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</w:p>
        </w:tc>
        <w:tc>
          <w:tcPr>
            <w:tcW w:w="101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dete koje ima besplatan smeštaj plaća samo iznos karte i ima sedište u avionu, obroke i ostale usluge osim sopstvenog kreveta.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Cambria Math" w:eastAsia="Times New Roman" w:hAnsi="Cambria Math" w:cs="Cambria Math"/>
                <w:sz w:val="18"/>
                <w:szCs w:val="18"/>
              </w:rPr>
              <w:t>‐</w:t>
            </w:r>
          </w:p>
        </w:tc>
        <w:tc>
          <w:tcPr>
            <w:tcW w:w="101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dete koje ostvaruje određeni popust ima sve usluge iz programa , osim što umesto standardnog kreveta ima pomoćni ležaj.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NAPOMENA: 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Prilikom prijavljivanja imena putnika za aranžman , obavezno je navesti datum rođenja deteta koje se najavljuje hotelu. Hotel zadržava pravo da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68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na licu mesta naplati troškove proizašle iz netačno prijavljenih podataka putnika.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079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Svim putnicima koji ne žele dodatnu uslugu obezbeđena je posebna prostorija u kojoj se može odložiti prtljag do polaska. 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079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U slučaju ranih jutarnjih ili kasnih večernjih letova, kao i izostanak obroka zbog izleta,  isti možete zameniti lanč paketom.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3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Raspodelu soba vrši isključivo recepcija hotela.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274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Svi vaši dodatni zahtevi i želje biće prosleđeni hotelu, ali agencija ne može da garantuje i realizaciju istih. Garantuje se samo usluga koja je naplaćena.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HOTELSKI SMEŠTAJ: 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U najvećem broju hotela ulazak u sobe je posle 14:00h, a iste se napuštaju najkasnije do 12:00h. Ukoliko gost želi da zadrži duže sobu ,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78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obavezan je da izvrši najavu recepciji hotela, kao i da sam plati ovu dodatnu uslugu.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NAPOMENA: Postoji mogućnost da neki od sadržaja hotela trenutno nije u funkciji usled objektivnih okolnosti , zašta organizator ne snosi odgovornost. U hotelima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koji uslugu ishrane služe po principu švedskog stola ( samoposluživanje) postoji mogućnost da se usled nedovoljnog broja gostiju, posluživanje izvrši na osnovu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98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meni-a, sto se ne smatra promenom aranžmana. Strogo je zabranjeno unošenje hrane i pića u hotelski objekat.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17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ALL INCLUSIVE- SVE UKLJUČENO  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Molimo Vas da prilikom potpisivanja ugovora, preuzmete i all inclusive  koncept za vaš hotel.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POMOĆNI KREVET: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 U najvećem broju objekata je na rasklapanje, drvene ili metalne konstrukcije ili fotelje na rasklapanje, što može značajno uticati na prostor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u Vašoj sobi.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78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KLIMA UREĐAJ: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 Funkcionisanje klima uređaja zavisi od sezone i poslovne politike hotela.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PUTNA DOKUMENTA: 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Avionske karte, vaučere, i ostala dokumenta aerodromski predstavnik agencije Ponte Travel predaje putnicima 2h pre zakazanog vremena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poletanja, na šalteru agencije Ponte Travel na aerodromu Beograd. Po preuzimanju karata potrebno je obaviti čekiranje, predaju prtljaga i pasošku kontrolu.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46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Planirajte vreme za put do aerodroma, zbog mogućih zakašnjenja ( saobraćajne gužve, radova na putu i sl.). Agencija neće snositi odgovornost ukoliko putnik  nije  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466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stigao zbog zakašnjenja u dolasku na aerodrom da se prijavi za let. Za te putnike primenjivaće se otkazne uzanse iz OPŠTIH USLOVA PUTOVANJA- kao da su odustali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88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na dan polaska. Organizator putovanja nije ovlašćen i ne ceni valjanost putnih i drugih isprava.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PREDSTAVNIK AGENCIJE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- je obavezan da dočeka i isprati putnike i obilazi goste prema rasporedu koji se dostavlja putnicima po dolasku radi dodatnih informacija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17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mogućih fakultativnih izleta ili eventualne pomoći ( usluge predstavnika ne podrazumevaju celodnevno ili svakodnevno prisustvo).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U slučaju neadekvatnog smeštaja ili bilo kog drugog problema, mole se putnici da o tome obaveste predstavnika na prvom info sastanku ili telefonom, prvog dana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17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boravka. Napominjemo da reklamacije za koje agencija sazna poslednjeg dana boravka ili po povratku putnika neće biti razmatrane.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Molimo vas da se u slučaju bilo kakve incidentne situacije ( krađa, tuča, saobraćajna nezgoda,....) obratite nadležnim organima domicilne zemlje. Organizator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88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putovanja je jedino ovlašćen da Vam pomogne u posredovanju između Vas i nadežnih organa.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FAKULTATIVNI IZLETI</w:t>
            </w: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- su izleti koje organizuje lokalna turistička agencija. Prijavljivanje kao i plaćanje izleta se vrši na licu mesta bez odgovornosti organizatora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5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putovanja ili predstavnika agencije za kvalitet i povoljnost cene.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370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 xml:space="preserve">Molimo putnike da pažljivo pročitaju PROGRAM PUTOVANJA, INFORMACIJE, OPŠTE USLOVE PUTOVANJA jer oni čine sastavni deo ugovora i obavezujuće su 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obe ugovorne strane.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117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OPŠTI USLOVI PUTOVANJA AGENCIJE "PONTE TRAVEL" SU SASTAVNI DEO OVOG PROGRAMA, Licenca OTP br. 416 od 25.02.2010. god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4C60" w:rsidRPr="00854C60" w:rsidTr="00854C60">
        <w:trPr>
          <w:trHeight w:val="300"/>
        </w:trPr>
        <w:tc>
          <w:tcPr>
            <w:tcW w:w="5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854C60">
              <w:rPr>
                <w:rFonts w:ascii="Tahoma" w:eastAsia="Times New Roman" w:hAnsi="Tahoma" w:cs="Tahoma"/>
                <w:sz w:val="18"/>
                <w:szCs w:val="18"/>
              </w:rPr>
              <w:t>Garancija putovanja br. 0002/2016 od 25.01.2016. godine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60" w:rsidRPr="00854C60" w:rsidRDefault="00854C60" w:rsidP="00854C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B044F" w:rsidRDefault="00BB044F"/>
    <w:sectPr w:rsidR="00BB044F" w:rsidSect="00854C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60"/>
    <w:rsid w:val="00854C60"/>
    <w:rsid w:val="008F2743"/>
    <w:rsid w:val="00B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4C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4C60"/>
    <w:rPr>
      <w:color w:val="800080"/>
      <w:u w:val="single"/>
    </w:rPr>
  </w:style>
  <w:style w:type="paragraph" w:customStyle="1" w:styleId="xl69">
    <w:name w:val="xl69"/>
    <w:basedOn w:val="Normal"/>
    <w:rsid w:val="00854C6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70">
    <w:name w:val="xl70"/>
    <w:basedOn w:val="Normal"/>
    <w:rsid w:val="00854C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Normal"/>
    <w:rsid w:val="00854C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2">
    <w:name w:val="xl72"/>
    <w:basedOn w:val="Normal"/>
    <w:rsid w:val="00854C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Normal"/>
    <w:rsid w:val="00854C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Normal"/>
    <w:rsid w:val="00854C6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Normal"/>
    <w:rsid w:val="00854C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Normal"/>
    <w:rsid w:val="00854C6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7">
    <w:name w:val="xl77"/>
    <w:basedOn w:val="Normal"/>
    <w:rsid w:val="00854C6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Normal"/>
    <w:rsid w:val="00854C6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Normal"/>
    <w:rsid w:val="0085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Normal"/>
    <w:rsid w:val="0085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1">
    <w:name w:val="xl81"/>
    <w:basedOn w:val="Normal"/>
    <w:rsid w:val="00854C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Normal"/>
    <w:rsid w:val="00854C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Normal"/>
    <w:rsid w:val="00854C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Normal"/>
    <w:rsid w:val="00854C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85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6">
    <w:name w:val="xl86"/>
    <w:basedOn w:val="Normal"/>
    <w:rsid w:val="0085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854C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8">
    <w:name w:val="xl88"/>
    <w:basedOn w:val="Normal"/>
    <w:rsid w:val="00854C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9">
    <w:name w:val="xl89"/>
    <w:basedOn w:val="Normal"/>
    <w:rsid w:val="00854C6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72"/>
      <w:szCs w:val="72"/>
    </w:rPr>
  </w:style>
  <w:style w:type="paragraph" w:customStyle="1" w:styleId="xl90">
    <w:name w:val="xl90"/>
    <w:basedOn w:val="Normal"/>
    <w:rsid w:val="00854C6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72"/>
      <w:szCs w:val="72"/>
    </w:rPr>
  </w:style>
  <w:style w:type="paragraph" w:customStyle="1" w:styleId="xl91">
    <w:name w:val="xl91"/>
    <w:basedOn w:val="Normal"/>
    <w:rsid w:val="00854C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2">
    <w:name w:val="xl92"/>
    <w:basedOn w:val="Normal"/>
    <w:rsid w:val="00854C6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3">
    <w:name w:val="xl93"/>
    <w:basedOn w:val="Normal"/>
    <w:rsid w:val="00854C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4">
    <w:name w:val="xl94"/>
    <w:basedOn w:val="Normal"/>
    <w:rsid w:val="00854C6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5">
    <w:name w:val="xl95"/>
    <w:basedOn w:val="Normal"/>
    <w:rsid w:val="0085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6">
    <w:name w:val="xl96"/>
    <w:basedOn w:val="Normal"/>
    <w:rsid w:val="00854C60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7">
    <w:name w:val="xl97"/>
    <w:basedOn w:val="Normal"/>
    <w:rsid w:val="00854C6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98">
    <w:name w:val="xl98"/>
    <w:basedOn w:val="Normal"/>
    <w:rsid w:val="00854C6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99">
    <w:name w:val="xl99"/>
    <w:basedOn w:val="Normal"/>
    <w:rsid w:val="00854C6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00">
    <w:name w:val="xl100"/>
    <w:basedOn w:val="Normal"/>
    <w:rsid w:val="00854C6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01">
    <w:name w:val="xl101"/>
    <w:basedOn w:val="Normal"/>
    <w:rsid w:val="00854C6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02">
    <w:name w:val="xl102"/>
    <w:basedOn w:val="Normal"/>
    <w:rsid w:val="00854C6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03">
    <w:name w:val="xl103"/>
    <w:basedOn w:val="Normal"/>
    <w:rsid w:val="00854C6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04">
    <w:name w:val="xl104"/>
    <w:basedOn w:val="Normal"/>
    <w:rsid w:val="00854C6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05">
    <w:name w:val="xl105"/>
    <w:basedOn w:val="Normal"/>
    <w:rsid w:val="00854C60"/>
    <w:pPr>
      <w:pBdr>
        <w:top w:val="single" w:sz="4" w:space="0" w:color="000000"/>
        <w:bottom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06">
    <w:name w:val="xl106"/>
    <w:basedOn w:val="Normal"/>
    <w:rsid w:val="00854C6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4C6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4C60"/>
    <w:rPr>
      <w:color w:val="800080"/>
      <w:u w:val="single"/>
    </w:rPr>
  </w:style>
  <w:style w:type="paragraph" w:customStyle="1" w:styleId="xl69">
    <w:name w:val="xl69"/>
    <w:basedOn w:val="Normal"/>
    <w:rsid w:val="00854C6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xl70">
    <w:name w:val="xl70"/>
    <w:basedOn w:val="Normal"/>
    <w:rsid w:val="00854C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Normal"/>
    <w:rsid w:val="00854C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2">
    <w:name w:val="xl72"/>
    <w:basedOn w:val="Normal"/>
    <w:rsid w:val="00854C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Normal"/>
    <w:rsid w:val="00854C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Normal"/>
    <w:rsid w:val="00854C6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Normal"/>
    <w:rsid w:val="00854C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Normal"/>
    <w:rsid w:val="00854C6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7">
    <w:name w:val="xl77"/>
    <w:basedOn w:val="Normal"/>
    <w:rsid w:val="00854C6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Normal"/>
    <w:rsid w:val="00854C6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Normal"/>
    <w:rsid w:val="0085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Normal"/>
    <w:rsid w:val="0085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1">
    <w:name w:val="xl81"/>
    <w:basedOn w:val="Normal"/>
    <w:rsid w:val="00854C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Normal"/>
    <w:rsid w:val="00854C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Normal"/>
    <w:rsid w:val="00854C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Normal"/>
    <w:rsid w:val="00854C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5">
    <w:name w:val="xl85"/>
    <w:basedOn w:val="Normal"/>
    <w:rsid w:val="0085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6">
    <w:name w:val="xl86"/>
    <w:basedOn w:val="Normal"/>
    <w:rsid w:val="0085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7">
    <w:name w:val="xl87"/>
    <w:basedOn w:val="Normal"/>
    <w:rsid w:val="00854C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8">
    <w:name w:val="xl88"/>
    <w:basedOn w:val="Normal"/>
    <w:rsid w:val="00854C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89">
    <w:name w:val="xl89"/>
    <w:basedOn w:val="Normal"/>
    <w:rsid w:val="00854C60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72"/>
      <w:szCs w:val="72"/>
    </w:rPr>
  </w:style>
  <w:style w:type="paragraph" w:customStyle="1" w:styleId="xl90">
    <w:name w:val="xl90"/>
    <w:basedOn w:val="Normal"/>
    <w:rsid w:val="00854C6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72"/>
      <w:szCs w:val="72"/>
    </w:rPr>
  </w:style>
  <w:style w:type="paragraph" w:customStyle="1" w:styleId="xl91">
    <w:name w:val="xl91"/>
    <w:basedOn w:val="Normal"/>
    <w:rsid w:val="00854C6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2">
    <w:name w:val="xl92"/>
    <w:basedOn w:val="Normal"/>
    <w:rsid w:val="00854C6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3">
    <w:name w:val="xl93"/>
    <w:basedOn w:val="Normal"/>
    <w:rsid w:val="00854C6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4">
    <w:name w:val="xl94"/>
    <w:basedOn w:val="Normal"/>
    <w:rsid w:val="00854C6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5">
    <w:name w:val="xl95"/>
    <w:basedOn w:val="Normal"/>
    <w:rsid w:val="00854C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6">
    <w:name w:val="xl96"/>
    <w:basedOn w:val="Normal"/>
    <w:rsid w:val="00854C60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97">
    <w:name w:val="xl97"/>
    <w:basedOn w:val="Normal"/>
    <w:rsid w:val="00854C6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98">
    <w:name w:val="xl98"/>
    <w:basedOn w:val="Normal"/>
    <w:rsid w:val="00854C6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99">
    <w:name w:val="xl99"/>
    <w:basedOn w:val="Normal"/>
    <w:rsid w:val="00854C6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00">
    <w:name w:val="xl100"/>
    <w:basedOn w:val="Normal"/>
    <w:rsid w:val="00854C6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01">
    <w:name w:val="xl101"/>
    <w:basedOn w:val="Normal"/>
    <w:rsid w:val="00854C60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02">
    <w:name w:val="xl102"/>
    <w:basedOn w:val="Normal"/>
    <w:rsid w:val="00854C6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103">
    <w:name w:val="xl103"/>
    <w:basedOn w:val="Normal"/>
    <w:rsid w:val="00854C60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04">
    <w:name w:val="xl104"/>
    <w:basedOn w:val="Normal"/>
    <w:rsid w:val="00854C6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05">
    <w:name w:val="xl105"/>
    <w:basedOn w:val="Normal"/>
    <w:rsid w:val="00854C60"/>
    <w:pPr>
      <w:pBdr>
        <w:top w:val="single" w:sz="4" w:space="0" w:color="000000"/>
        <w:bottom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106">
    <w:name w:val="xl106"/>
    <w:basedOn w:val="Normal"/>
    <w:rsid w:val="00854C6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Ljubica</cp:lastModifiedBy>
  <cp:revision>2</cp:revision>
  <dcterms:created xsi:type="dcterms:W3CDTF">2017-12-15T10:46:00Z</dcterms:created>
  <dcterms:modified xsi:type="dcterms:W3CDTF">2017-12-15T10:46:00Z</dcterms:modified>
</cp:coreProperties>
</file>